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4364" w14:textId="77777777" w:rsidR="00E060DD" w:rsidRPr="00E060DD" w:rsidRDefault="00E060DD" w:rsidP="00E060DD">
      <w:pPr>
        <w:outlineLvl w:val="0"/>
        <w:rPr>
          <w:rFonts w:ascii="Times New Roman" w:eastAsia="仿宋_GB2312" w:hAnsi="Times New Roman" w:cs="Times New Roman"/>
          <w:sz w:val="28"/>
          <w:szCs w:val="28"/>
        </w:rPr>
      </w:pPr>
      <w:r w:rsidRPr="00E060DD">
        <w:rPr>
          <w:rFonts w:ascii="Times New Roman" w:eastAsia="仿宋_GB2312" w:hAnsi="Times New Roman" w:cs="Times New Roman"/>
          <w:sz w:val="28"/>
          <w:szCs w:val="28"/>
        </w:rPr>
        <w:t>附件</w:t>
      </w:r>
      <w:r w:rsidRPr="00E060DD">
        <w:rPr>
          <w:rFonts w:ascii="Times New Roman" w:eastAsia="仿宋_GB2312" w:hAnsi="Times New Roman" w:cs="Times New Roman"/>
          <w:sz w:val="28"/>
          <w:szCs w:val="28"/>
        </w:rPr>
        <w:t>1</w:t>
      </w:r>
    </w:p>
    <w:p w14:paraId="0CBA48F8" w14:textId="77777777" w:rsidR="00E060DD" w:rsidRPr="00E060DD" w:rsidRDefault="00E060DD" w:rsidP="00E060DD">
      <w:pPr>
        <w:jc w:val="center"/>
        <w:rPr>
          <w:rFonts w:ascii="方正小标宋_GBK" w:eastAsia="方正小标宋_GBK" w:hAnsi="方正小标宋_GBK" w:cs="方正小标宋_GBK"/>
          <w:sz w:val="44"/>
          <w:szCs w:val="44"/>
        </w:rPr>
      </w:pPr>
      <w:r w:rsidRPr="00E060DD">
        <w:rPr>
          <w:rFonts w:ascii="方正小标宋_GBK" w:eastAsia="方正小标宋_GBK" w:hAnsi="方正小标宋_GBK" w:cs="方正小标宋_GBK" w:hint="eastAsia"/>
          <w:sz w:val="44"/>
          <w:szCs w:val="44"/>
        </w:rPr>
        <w:t>2023年盘龙区人民政府拓东街道办事处社区专职人员招聘岗位计划表</w:t>
      </w:r>
    </w:p>
    <w:tbl>
      <w:tblPr>
        <w:tblStyle w:val="a3"/>
        <w:tblW w:w="0" w:type="auto"/>
        <w:tblInd w:w="-153" w:type="dxa"/>
        <w:tblLayout w:type="fixed"/>
        <w:tblLook w:val="04A0" w:firstRow="1" w:lastRow="0" w:firstColumn="1" w:lastColumn="0" w:noHBand="0" w:noVBand="1"/>
      </w:tblPr>
      <w:tblGrid>
        <w:gridCol w:w="682"/>
        <w:gridCol w:w="843"/>
        <w:gridCol w:w="876"/>
        <w:gridCol w:w="1100"/>
        <w:gridCol w:w="800"/>
        <w:gridCol w:w="683"/>
        <w:gridCol w:w="1296"/>
        <w:gridCol w:w="756"/>
        <w:gridCol w:w="1011"/>
        <w:gridCol w:w="3046"/>
        <w:gridCol w:w="1567"/>
        <w:gridCol w:w="1259"/>
      </w:tblGrid>
      <w:tr w:rsidR="00E060DD" w:rsidRPr="00E060DD" w14:paraId="3E380EA1" w14:textId="77777777" w:rsidTr="003F13D3">
        <w:trPr>
          <w:trHeight w:val="1004"/>
        </w:trPr>
        <w:tc>
          <w:tcPr>
            <w:tcW w:w="682" w:type="dxa"/>
            <w:vAlign w:val="center"/>
          </w:tcPr>
          <w:p w14:paraId="618E0C50" w14:textId="77777777" w:rsidR="00E060DD" w:rsidRPr="00E060DD" w:rsidRDefault="00E060DD" w:rsidP="00E060DD">
            <w:pPr>
              <w:jc w:val="center"/>
              <w:rPr>
                <w:rFonts w:ascii="黑体" w:eastAsia="黑体" w:hAnsi="黑体" w:cs="黑体"/>
                <w:sz w:val="24"/>
                <w:szCs w:val="24"/>
              </w:rPr>
            </w:pPr>
            <w:r w:rsidRPr="00E060DD">
              <w:rPr>
                <w:rFonts w:ascii="黑体" w:eastAsia="黑体" w:hAnsi="黑体" w:cs="黑体" w:hint="eastAsia"/>
                <w:sz w:val="24"/>
                <w:szCs w:val="24"/>
              </w:rPr>
              <w:t>序号</w:t>
            </w:r>
          </w:p>
        </w:tc>
        <w:tc>
          <w:tcPr>
            <w:tcW w:w="843" w:type="dxa"/>
            <w:vAlign w:val="center"/>
          </w:tcPr>
          <w:p w14:paraId="217B3813" w14:textId="77777777" w:rsidR="00E060DD" w:rsidRPr="00E060DD" w:rsidRDefault="00E060DD" w:rsidP="00E060DD">
            <w:pPr>
              <w:jc w:val="center"/>
              <w:rPr>
                <w:rFonts w:ascii="黑体" w:eastAsia="黑体" w:hAnsi="黑体" w:cs="黑体"/>
                <w:sz w:val="24"/>
                <w:szCs w:val="24"/>
              </w:rPr>
            </w:pPr>
            <w:r w:rsidRPr="00E060DD">
              <w:rPr>
                <w:rFonts w:ascii="黑体" w:eastAsia="黑体" w:hAnsi="黑体" w:cs="黑体" w:hint="eastAsia"/>
                <w:sz w:val="24"/>
                <w:szCs w:val="24"/>
              </w:rPr>
              <w:t>招聘岗位代码</w:t>
            </w:r>
          </w:p>
        </w:tc>
        <w:tc>
          <w:tcPr>
            <w:tcW w:w="876" w:type="dxa"/>
            <w:vAlign w:val="center"/>
          </w:tcPr>
          <w:p w14:paraId="0F22F0AB" w14:textId="77777777" w:rsidR="00E060DD" w:rsidRPr="00E060DD" w:rsidRDefault="00E060DD" w:rsidP="00E060DD">
            <w:pPr>
              <w:jc w:val="center"/>
              <w:rPr>
                <w:rFonts w:ascii="黑体" w:eastAsia="黑体" w:hAnsi="黑体" w:cs="黑体"/>
                <w:sz w:val="24"/>
                <w:szCs w:val="24"/>
              </w:rPr>
            </w:pPr>
            <w:r w:rsidRPr="00E060DD">
              <w:rPr>
                <w:rFonts w:ascii="黑体" w:eastAsia="黑体" w:hAnsi="黑体" w:cs="黑体" w:hint="eastAsia"/>
                <w:sz w:val="24"/>
                <w:szCs w:val="24"/>
              </w:rPr>
              <w:t>招聘岗位</w:t>
            </w:r>
          </w:p>
        </w:tc>
        <w:tc>
          <w:tcPr>
            <w:tcW w:w="1100" w:type="dxa"/>
            <w:vAlign w:val="center"/>
          </w:tcPr>
          <w:p w14:paraId="4A7799B3" w14:textId="77777777" w:rsidR="00E060DD" w:rsidRPr="00E060DD" w:rsidRDefault="00E060DD" w:rsidP="00E060DD">
            <w:pPr>
              <w:jc w:val="center"/>
              <w:rPr>
                <w:rFonts w:ascii="黑体" w:eastAsia="黑体" w:hAnsi="黑体" w:cs="黑体"/>
                <w:sz w:val="24"/>
                <w:szCs w:val="24"/>
              </w:rPr>
            </w:pPr>
            <w:r w:rsidRPr="00E060DD">
              <w:rPr>
                <w:rFonts w:ascii="黑体" w:eastAsia="黑体" w:hAnsi="黑体" w:cs="黑体" w:hint="eastAsia"/>
                <w:sz w:val="24"/>
                <w:szCs w:val="24"/>
              </w:rPr>
              <w:t>招聘岗位简介</w:t>
            </w:r>
          </w:p>
        </w:tc>
        <w:tc>
          <w:tcPr>
            <w:tcW w:w="800" w:type="dxa"/>
            <w:vAlign w:val="center"/>
          </w:tcPr>
          <w:p w14:paraId="6950501A" w14:textId="77777777" w:rsidR="00E060DD" w:rsidRPr="00E060DD" w:rsidRDefault="00E060DD" w:rsidP="00E060DD">
            <w:pPr>
              <w:jc w:val="center"/>
              <w:rPr>
                <w:rFonts w:ascii="黑体" w:eastAsia="黑体" w:hAnsi="黑体" w:cs="黑体"/>
                <w:sz w:val="24"/>
                <w:szCs w:val="24"/>
              </w:rPr>
            </w:pPr>
            <w:r w:rsidRPr="00E060DD">
              <w:rPr>
                <w:rFonts w:ascii="黑体" w:eastAsia="黑体" w:hAnsi="黑体" w:cs="黑体" w:hint="eastAsia"/>
                <w:sz w:val="24"/>
                <w:szCs w:val="24"/>
              </w:rPr>
              <w:t>招聘人数</w:t>
            </w:r>
          </w:p>
        </w:tc>
        <w:tc>
          <w:tcPr>
            <w:tcW w:w="683" w:type="dxa"/>
            <w:vAlign w:val="center"/>
          </w:tcPr>
          <w:p w14:paraId="491DDAC0" w14:textId="77777777" w:rsidR="00E060DD" w:rsidRPr="00E060DD" w:rsidRDefault="00E060DD" w:rsidP="00E060DD">
            <w:pPr>
              <w:jc w:val="center"/>
              <w:rPr>
                <w:rFonts w:ascii="黑体" w:eastAsia="黑体" w:hAnsi="黑体" w:cs="黑体"/>
                <w:sz w:val="24"/>
                <w:szCs w:val="24"/>
              </w:rPr>
            </w:pPr>
            <w:r w:rsidRPr="00E060DD">
              <w:rPr>
                <w:rFonts w:ascii="黑体" w:eastAsia="黑体" w:hAnsi="黑体" w:cs="黑体" w:hint="eastAsia"/>
                <w:sz w:val="24"/>
                <w:szCs w:val="24"/>
              </w:rPr>
              <w:t>性别</w:t>
            </w:r>
          </w:p>
        </w:tc>
        <w:tc>
          <w:tcPr>
            <w:tcW w:w="1296" w:type="dxa"/>
            <w:vAlign w:val="center"/>
          </w:tcPr>
          <w:p w14:paraId="195DC168" w14:textId="77777777" w:rsidR="00E060DD" w:rsidRPr="00E060DD" w:rsidRDefault="00E060DD" w:rsidP="00E060DD">
            <w:pPr>
              <w:jc w:val="center"/>
              <w:rPr>
                <w:rFonts w:ascii="黑体" w:eastAsia="黑体" w:hAnsi="黑体" w:cs="黑体"/>
                <w:sz w:val="24"/>
                <w:szCs w:val="24"/>
              </w:rPr>
            </w:pPr>
            <w:r w:rsidRPr="00E060DD">
              <w:rPr>
                <w:rFonts w:ascii="黑体" w:eastAsia="黑体" w:hAnsi="黑体" w:cs="黑体" w:hint="eastAsia"/>
                <w:sz w:val="24"/>
                <w:szCs w:val="24"/>
              </w:rPr>
              <w:t>学历要求</w:t>
            </w:r>
          </w:p>
        </w:tc>
        <w:tc>
          <w:tcPr>
            <w:tcW w:w="756" w:type="dxa"/>
            <w:vAlign w:val="center"/>
          </w:tcPr>
          <w:p w14:paraId="3CD17B76" w14:textId="77777777" w:rsidR="00E060DD" w:rsidRPr="00E060DD" w:rsidRDefault="00E060DD" w:rsidP="00E060DD">
            <w:pPr>
              <w:jc w:val="center"/>
              <w:rPr>
                <w:rFonts w:ascii="黑体" w:eastAsia="黑体" w:hAnsi="黑体" w:cs="黑体"/>
                <w:sz w:val="24"/>
                <w:szCs w:val="24"/>
              </w:rPr>
            </w:pPr>
            <w:r w:rsidRPr="00E060DD">
              <w:rPr>
                <w:rFonts w:ascii="黑体" w:eastAsia="黑体" w:hAnsi="黑体" w:cs="黑体" w:hint="eastAsia"/>
                <w:sz w:val="24"/>
                <w:szCs w:val="24"/>
              </w:rPr>
              <w:t>专业</w:t>
            </w:r>
          </w:p>
        </w:tc>
        <w:tc>
          <w:tcPr>
            <w:tcW w:w="1011" w:type="dxa"/>
            <w:vAlign w:val="center"/>
          </w:tcPr>
          <w:p w14:paraId="4B7A3F0C" w14:textId="77777777" w:rsidR="00E060DD" w:rsidRPr="00E060DD" w:rsidRDefault="00E060DD" w:rsidP="00E060DD">
            <w:pPr>
              <w:jc w:val="center"/>
              <w:rPr>
                <w:rFonts w:ascii="黑体" w:eastAsia="黑体" w:hAnsi="黑体" w:cs="黑体"/>
                <w:sz w:val="24"/>
                <w:szCs w:val="24"/>
              </w:rPr>
            </w:pPr>
            <w:r w:rsidRPr="00E060DD">
              <w:rPr>
                <w:rFonts w:ascii="黑体" w:eastAsia="黑体" w:hAnsi="黑体" w:cs="黑体" w:hint="eastAsia"/>
                <w:sz w:val="24"/>
                <w:szCs w:val="24"/>
              </w:rPr>
              <w:t>年龄</w:t>
            </w:r>
          </w:p>
        </w:tc>
        <w:tc>
          <w:tcPr>
            <w:tcW w:w="3046" w:type="dxa"/>
            <w:vAlign w:val="center"/>
          </w:tcPr>
          <w:p w14:paraId="2BD19FC1" w14:textId="77777777" w:rsidR="00E060DD" w:rsidRPr="00E060DD" w:rsidRDefault="00E060DD" w:rsidP="00E060DD">
            <w:pPr>
              <w:jc w:val="center"/>
              <w:rPr>
                <w:rFonts w:ascii="黑体" w:eastAsia="黑体" w:hAnsi="黑体" w:cs="黑体"/>
                <w:sz w:val="24"/>
                <w:szCs w:val="24"/>
              </w:rPr>
            </w:pPr>
            <w:r w:rsidRPr="00E060DD">
              <w:rPr>
                <w:rFonts w:ascii="黑体" w:eastAsia="黑体" w:hAnsi="黑体" w:cs="黑体" w:hint="eastAsia"/>
                <w:sz w:val="24"/>
                <w:szCs w:val="24"/>
              </w:rPr>
              <w:t>其他条件</w:t>
            </w:r>
          </w:p>
        </w:tc>
        <w:tc>
          <w:tcPr>
            <w:tcW w:w="1567" w:type="dxa"/>
            <w:vAlign w:val="center"/>
          </w:tcPr>
          <w:p w14:paraId="23EA7446" w14:textId="77777777" w:rsidR="00E060DD" w:rsidRPr="00E060DD" w:rsidRDefault="00E060DD" w:rsidP="00E060DD">
            <w:pPr>
              <w:jc w:val="center"/>
              <w:rPr>
                <w:rFonts w:ascii="黑体" w:eastAsia="黑体" w:hAnsi="黑体" w:cs="黑体"/>
                <w:sz w:val="24"/>
                <w:szCs w:val="24"/>
              </w:rPr>
            </w:pPr>
            <w:r w:rsidRPr="00E060DD">
              <w:rPr>
                <w:rFonts w:ascii="黑体" w:eastAsia="黑体" w:hAnsi="黑体" w:cs="黑体" w:hint="eastAsia"/>
                <w:sz w:val="24"/>
                <w:szCs w:val="24"/>
              </w:rPr>
              <w:t>招聘来源</w:t>
            </w:r>
          </w:p>
        </w:tc>
        <w:tc>
          <w:tcPr>
            <w:tcW w:w="1259" w:type="dxa"/>
            <w:vAlign w:val="center"/>
          </w:tcPr>
          <w:p w14:paraId="747B6E01" w14:textId="77777777" w:rsidR="00E060DD" w:rsidRPr="00E060DD" w:rsidRDefault="00E060DD" w:rsidP="00E060DD">
            <w:pPr>
              <w:jc w:val="center"/>
              <w:rPr>
                <w:rFonts w:ascii="黑体" w:eastAsia="黑体" w:hAnsi="黑体" w:cs="黑体"/>
                <w:sz w:val="24"/>
                <w:szCs w:val="24"/>
              </w:rPr>
            </w:pPr>
            <w:r w:rsidRPr="00E060DD">
              <w:rPr>
                <w:rFonts w:ascii="黑体" w:eastAsia="黑体" w:hAnsi="黑体" w:cs="黑体" w:hint="eastAsia"/>
                <w:sz w:val="24"/>
                <w:szCs w:val="24"/>
              </w:rPr>
              <w:t>咨询电话</w:t>
            </w:r>
          </w:p>
        </w:tc>
      </w:tr>
      <w:tr w:rsidR="00E060DD" w:rsidRPr="00E060DD" w14:paraId="3CFC0514" w14:textId="77777777" w:rsidTr="003F13D3">
        <w:trPr>
          <w:trHeight w:val="1551"/>
        </w:trPr>
        <w:tc>
          <w:tcPr>
            <w:tcW w:w="682" w:type="dxa"/>
            <w:vAlign w:val="center"/>
          </w:tcPr>
          <w:p w14:paraId="0796107B" w14:textId="77777777" w:rsidR="00E060DD" w:rsidRPr="00E060DD" w:rsidRDefault="00E060DD" w:rsidP="00E060DD">
            <w:pPr>
              <w:jc w:val="center"/>
              <w:rPr>
                <w:rFonts w:eastAsia="仿宋_GB2312"/>
                <w:sz w:val="24"/>
                <w:szCs w:val="24"/>
              </w:rPr>
            </w:pPr>
            <w:r w:rsidRPr="00E060DD">
              <w:rPr>
                <w:rFonts w:eastAsia="仿宋_GB2312"/>
                <w:sz w:val="24"/>
                <w:szCs w:val="24"/>
              </w:rPr>
              <w:t>1</w:t>
            </w:r>
          </w:p>
        </w:tc>
        <w:tc>
          <w:tcPr>
            <w:tcW w:w="843" w:type="dxa"/>
            <w:vAlign w:val="center"/>
          </w:tcPr>
          <w:p w14:paraId="2302F7EE" w14:textId="77777777" w:rsidR="00E060DD" w:rsidRPr="00E060DD" w:rsidRDefault="00E060DD" w:rsidP="00E060DD">
            <w:pPr>
              <w:jc w:val="center"/>
              <w:rPr>
                <w:rFonts w:eastAsia="仿宋_GB2312"/>
                <w:sz w:val="24"/>
                <w:szCs w:val="24"/>
              </w:rPr>
            </w:pPr>
            <w:r w:rsidRPr="00E060DD">
              <w:rPr>
                <w:rFonts w:eastAsia="仿宋_GB2312" w:hint="eastAsia"/>
                <w:sz w:val="24"/>
                <w:szCs w:val="24"/>
              </w:rPr>
              <w:t>2023061</w:t>
            </w:r>
            <w:r w:rsidRPr="00E060DD">
              <w:rPr>
                <w:rFonts w:eastAsia="仿宋_GB2312"/>
                <w:sz w:val="24"/>
                <w:szCs w:val="24"/>
              </w:rPr>
              <w:t>001</w:t>
            </w:r>
          </w:p>
        </w:tc>
        <w:tc>
          <w:tcPr>
            <w:tcW w:w="876" w:type="dxa"/>
            <w:vAlign w:val="center"/>
          </w:tcPr>
          <w:p w14:paraId="43EE369C" w14:textId="77777777" w:rsidR="00E060DD" w:rsidRPr="00E060DD" w:rsidRDefault="00E060DD" w:rsidP="00E060DD">
            <w:pPr>
              <w:jc w:val="center"/>
              <w:rPr>
                <w:rFonts w:eastAsia="仿宋_GB2312"/>
                <w:sz w:val="24"/>
                <w:szCs w:val="24"/>
              </w:rPr>
            </w:pPr>
            <w:r w:rsidRPr="00E060DD">
              <w:rPr>
                <w:rFonts w:eastAsia="仿宋_GB2312"/>
                <w:sz w:val="24"/>
                <w:szCs w:val="24"/>
              </w:rPr>
              <w:t>社区专职工作人员岗</w:t>
            </w:r>
            <w:r w:rsidRPr="00E060DD">
              <w:rPr>
                <w:rFonts w:eastAsia="仿宋_GB2312" w:hint="eastAsia"/>
                <w:sz w:val="24"/>
                <w:szCs w:val="24"/>
              </w:rPr>
              <w:t>1</w:t>
            </w:r>
          </w:p>
        </w:tc>
        <w:tc>
          <w:tcPr>
            <w:tcW w:w="1100" w:type="dxa"/>
            <w:vMerge w:val="restart"/>
            <w:vAlign w:val="center"/>
          </w:tcPr>
          <w:p w14:paraId="24B1CDA6" w14:textId="77777777" w:rsidR="00E060DD" w:rsidRPr="00E060DD" w:rsidRDefault="00E060DD" w:rsidP="00E060DD">
            <w:pPr>
              <w:jc w:val="center"/>
              <w:rPr>
                <w:rFonts w:eastAsia="仿宋_GB2312"/>
                <w:sz w:val="24"/>
                <w:szCs w:val="24"/>
              </w:rPr>
            </w:pPr>
            <w:r w:rsidRPr="00E060DD">
              <w:rPr>
                <w:rFonts w:eastAsia="仿宋_GB2312"/>
                <w:sz w:val="24"/>
                <w:szCs w:val="24"/>
              </w:rPr>
              <w:t>根据社区职责分工，做好社区事务相关工作。</w:t>
            </w:r>
          </w:p>
        </w:tc>
        <w:tc>
          <w:tcPr>
            <w:tcW w:w="800" w:type="dxa"/>
            <w:vAlign w:val="center"/>
          </w:tcPr>
          <w:p w14:paraId="542B1E03" w14:textId="77777777" w:rsidR="00E060DD" w:rsidRPr="00E060DD" w:rsidRDefault="00E060DD" w:rsidP="00E060DD">
            <w:pPr>
              <w:jc w:val="center"/>
              <w:rPr>
                <w:rFonts w:eastAsia="仿宋_GB2312"/>
                <w:sz w:val="24"/>
                <w:szCs w:val="24"/>
              </w:rPr>
            </w:pPr>
            <w:r w:rsidRPr="00E060DD">
              <w:rPr>
                <w:rFonts w:eastAsia="仿宋_GB2312"/>
                <w:sz w:val="24"/>
                <w:szCs w:val="24"/>
              </w:rPr>
              <w:t>2</w:t>
            </w:r>
          </w:p>
        </w:tc>
        <w:tc>
          <w:tcPr>
            <w:tcW w:w="683" w:type="dxa"/>
            <w:vAlign w:val="center"/>
          </w:tcPr>
          <w:p w14:paraId="152B4896" w14:textId="77777777" w:rsidR="00E060DD" w:rsidRPr="00E060DD" w:rsidRDefault="00E060DD" w:rsidP="00E060DD">
            <w:pPr>
              <w:jc w:val="center"/>
              <w:rPr>
                <w:rFonts w:eastAsia="仿宋_GB2312"/>
                <w:sz w:val="24"/>
                <w:szCs w:val="24"/>
              </w:rPr>
            </w:pPr>
            <w:r w:rsidRPr="00E060DD">
              <w:rPr>
                <w:rFonts w:eastAsia="仿宋_GB2312"/>
                <w:sz w:val="24"/>
                <w:szCs w:val="24"/>
              </w:rPr>
              <w:t>女</w:t>
            </w:r>
          </w:p>
        </w:tc>
        <w:tc>
          <w:tcPr>
            <w:tcW w:w="1296" w:type="dxa"/>
            <w:vAlign w:val="center"/>
          </w:tcPr>
          <w:p w14:paraId="388C60C2" w14:textId="77777777" w:rsidR="00E060DD" w:rsidRPr="00E060DD" w:rsidRDefault="00E060DD" w:rsidP="00E060DD">
            <w:pPr>
              <w:jc w:val="center"/>
              <w:rPr>
                <w:rFonts w:eastAsia="仿宋_GB2312"/>
                <w:sz w:val="24"/>
                <w:szCs w:val="24"/>
              </w:rPr>
            </w:pPr>
            <w:r w:rsidRPr="00E060DD">
              <w:rPr>
                <w:rFonts w:eastAsia="仿宋_GB2312"/>
                <w:sz w:val="24"/>
                <w:szCs w:val="24"/>
              </w:rPr>
              <w:t>国民教育大专及以上</w:t>
            </w:r>
          </w:p>
        </w:tc>
        <w:tc>
          <w:tcPr>
            <w:tcW w:w="756" w:type="dxa"/>
            <w:vMerge w:val="restart"/>
            <w:vAlign w:val="center"/>
          </w:tcPr>
          <w:p w14:paraId="7C68CA24" w14:textId="77777777" w:rsidR="00E060DD" w:rsidRPr="00E060DD" w:rsidRDefault="00E060DD" w:rsidP="00E060DD">
            <w:pPr>
              <w:jc w:val="center"/>
              <w:rPr>
                <w:rFonts w:eastAsia="仿宋_GB2312"/>
                <w:sz w:val="24"/>
                <w:szCs w:val="24"/>
              </w:rPr>
            </w:pPr>
            <w:r w:rsidRPr="00E060DD">
              <w:rPr>
                <w:rFonts w:eastAsia="仿宋_GB2312"/>
                <w:sz w:val="24"/>
                <w:szCs w:val="24"/>
              </w:rPr>
              <w:t>不限</w:t>
            </w:r>
          </w:p>
        </w:tc>
        <w:tc>
          <w:tcPr>
            <w:tcW w:w="1011" w:type="dxa"/>
            <w:vMerge w:val="restart"/>
            <w:vAlign w:val="center"/>
          </w:tcPr>
          <w:p w14:paraId="5B1FB4D9" w14:textId="77777777" w:rsidR="00E060DD" w:rsidRPr="00E060DD" w:rsidRDefault="00E060DD" w:rsidP="00E060DD">
            <w:pPr>
              <w:jc w:val="center"/>
              <w:rPr>
                <w:rFonts w:eastAsia="仿宋_GB2312"/>
                <w:sz w:val="24"/>
                <w:szCs w:val="24"/>
              </w:rPr>
            </w:pPr>
            <w:r w:rsidRPr="00E060DD">
              <w:rPr>
                <w:rFonts w:eastAsia="仿宋_GB2312"/>
                <w:sz w:val="24"/>
                <w:szCs w:val="24"/>
              </w:rPr>
              <w:t>25</w:t>
            </w:r>
            <w:r w:rsidRPr="00E060DD">
              <w:rPr>
                <w:rFonts w:eastAsia="仿宋_GB2312"/>
                <w:sz w:val="24"/>
                <w:szCs w:val="24"/>
              </w:rPr>
              <w:t>周岁以上，</w:t>
            </w:r>
            <w:r w:rsidRPr="00E060DD">
              <w:rPr>
                <w:rFonts w:eastAsia="仿宋_GB2312"/>
                <w:sz w:val="24"/>
                <w:szCs w:val="24"/>
              </w:rPr>
              <w:t>40</w:t>
            </w:r>
            <w:r w:rsidRPr="00E060DD">
              <w:rPr>
                <w:rFonts w:eastAsia="仿宋_GB2312"/>
                <w:sz w:val="24"/>
                <w:szCs w:val="24"/>
              </w:rPr>
              <w:t>周岁以下（年龄计算以公告发出当日为限）</w:t>
            </w:r>
          </w:p>
        </w:tc>
        <w:tc>
          <w:tcPr>
            <w:tcW w:w="3046" w:type="dxa"/>
            <w:vMerge w:val="restart"/>
            <w:vAlign w:val="center"/>
          </w:tcPr>
          <w:p w14:paraId="6A69C6B7" w14:textId="77777777" w:rsidR="00E060DD" w:rsidRPr="00E060DD" w:rsidRDefault="00E060DD" w:rsidP="00E060DD">
            <w:pPr>
              <w:jc w:val="left"/>
              <w:rPr>
                <w:rFonts w:eastAsia="仿宋_GB2312"/>
                <w:sz w:val="24"/>
                <w:szCs w:val="24"/>
              </w:rPr>
            </w:pPr>
            <w:r w:rsidRPr="00E060DD">
              <w:rPr>
                <w:rFonts w:eastAsia="仿宋_GB2312"/>
                <w:sz w:val="24"/>
                <w:szCs w:val="24"/>
              </w:rPr>
              <w:t>1.</w:t>
            </w:r>
            <w:r w:rsidRPr="00E060DD">
              <w:rPr>
                <w:rFonts w:eastAsia="仿宋_GB2312"/>
                <w:sz w:val="24"/>
                <w:szCs w:val="24"/>
              </w:rPr>
              <w:t>能熟练运用办公软件，具有一定的写作能力。</w:t>
            </w:r>
          </w:p>
          <w:p w14:paraId="76F94B2B" w14:textId="77777777" w:rsidR="00E060DD" w:rsidRPr="00E060DD" w:rsidRDefault="00E060DD" w:rsidP="00E060DD">
            <w:pPr>
              <w:jc w:val="left"/>
              <w:rPr>
                <w:rFonts w:eastAsia="仿宋_GB2312"/>
                <w:sz w:val="24"/>
                <w:szCs w:val="24"/>
              </w:rPr>
            </w:pPr>
            <w:r w:rsidRPr="00E060DD">
              <w:rPr>
                <w:rFonts w:eastAsia="仿宋_GB2312"/>
                <w:sz w:val="24"/>
                <w:szCs w:val="24"/>
              </w:rPr>
              <w:t>2.</w:t>
            </w:r>
            <w:r w:rsidRPr="00E060DD">
              <w:rPr>
                <w:rFonts w:eastAsia="仿宋_GB2312"/>
                <w:sz w:val="24"/>
                <w:szCs w:val="24"/>
              </w:rPr>
              <w:t>有社区、国企、事业单位、群团组织两年及以上工作经验的同等条件下优先考虑。</w:t>
            </w:r>
          </w:p>
          <w:p w14:paraId="54C5B804" w14:textId="77777777" w:rsidR="00E060DD" w:rsidRPr="00E060DD" w:rsidRDefault="00E060DD" w:rsidP="00E060DD">
            <w:pPr>
              <w:jc w:val="left"/>
              <w:rPr>
                <w:rFonts w:eastAsia="仿宋_GB2312"/>
                <w:sz w:val="24"/>
                <w:szCs w:val="24"/>
              </w:rPr>
            </w:pPr>
            <w:r w:rsidRPr="00E060DD">
              <w:rPr>
                <w:rFonts w:eastAsia="仿宋_GB2312"/>
                <w:sz w:val="24"/>
                <w:szCs w:val="24"/>
              </w:rPr>
              <w:t>3.</w:t>
            </w:r>
            <w:r w:rsidRPr="00E060DD">
              <w:rPr>
                <w:rFonts w:eastAsia="仿宋_GB2312"/>
                <w:sz w:val="24"/>
                <w:szCs w:val="24"/>
              </w:rPr>
              <w:t>中共党员，已取得全国社会工作者职业水平证书者，予以优先录取。服役期间有立功嘉奖或被评为优秀士兵的优先录取。</w:t>
            </w:r>
          </w:p>
        </w:tc>
        <w:tc>
          <w:tcPr>
            <w:tcW w:w="1567" w:type="dxa"/>
            <w:vMerge w:val="restart"/>
            <w:vAlign w:val="center"/>
          </w:tcPr>
          <w:p w14:paraId="403153FC" w14:textId="77777777" w:rsidR="00E060DD" w:rsidRPr="00E060DD" w:rsidRDefault="00E060DD" w:rsidP="00E060DD">
            <w:pPr>
              <w:jc w:val="center"/>
              <w:rPr>
                <w:rFonts w:eastAsia="仿宋_GB2312"/>
                <w:sz w:val="24"/>
                <w:szCs w:val="24"/>
              </w:rPr>
            </w:pPr>
            <w:r w:rsidRPr="00E060DD">
              <w:rPr>
                <w:rFonts w:eastAsia="仿宋_GB2312"/>
                <w:sz w:val="24"/>
                <w:szCs w:val="24"/>
              </w:rPr>
              <w:t>面向社会公开招聘社区专职工作人员</w:t>
            </w:r>
          </w:p>
        </w:tc>
        <w:tc>
          <w:tcPr>
            <w:tcW w:w="1259" w:type="dxa"/>
            <w:vMerge w:val="restart"/>
            <w:vAlign w:val="center"/>
          </w:tcPr>
          <w:p w14:paraId="3F6FBEEB" w14:textId="77777777" w:rsidR="00E060DD" w:rsidRPr="00E060DD" w:rsidRDefault="00E060DD" w:rsidP="00E060DD">
            <w:pPr>
              <w:jc w:val="center"/>
              <w:rPr>
                <w:rFonts w:eastAsia="仿宋_GB2312"/>
                <w:sz w:val="24"/>
                <w:szCs w:val="24"/>
              </w:rPr>
            </w:pPr>
            <w:r w:rsidRPr="00E060DD">
              <w:rPr>
                <w:rFonts w:eastAsia="仿宋_GB2312"/>
                <w:sz w:val="24"/>
                <w:szCs w:val="24"/>
              </w:rPr>
              <w:t>0871-63172620</w:t>
            </w:r>
          </w:p>
        </w:tc>
      </w:tr>
      <w:tr w:rsidR="00E060DD" w:rsidRPr="00E060DD" w14:paraId="7928A412" w14:textId="77777777" w:rsidTr="003F13D3">
        <w:tc>
          <w:tcPr>
            <w:tcW w:w="682" w:type="dxa"/>
            <w:vAlign w:val="center"/>
          </w:tcPr>
          <w:p w14:paraId="2B5BA396" w14:textId="77777777" w:rsidR="00E060DD" w:rsidRPr="00E060DD" w:rsidRDefault="00E060DD" w:rsidP="00E060DD">
            <w:pPr>
              <w:jc w:val="center"/>
              <w:rPr>
                <w:rFonts w:eastAsia="仿宋_GB2312"/>
                <w:sz w:val="24"/>
                <w:szCs w:val="24"/>
              </w:rPr>
            </w:pPr>
            <w:r w:rsidRPr="00E060DD">
              <w:rPr>
                <w:rFonts w:eastAsia="仿宋_GB2312"/>
                <w:sz w:val="24"/>
                <w:szCs w:val="24"/>
              </w:rPr>
              <w:t>2</w:t>
            </w:r>
          </w:p>
        </w:tc>
        <w:tc>
          <w:tcPr>
            <w:tcW w:w="843" w:type="dxa"/>
            <w:vAlign w:val="center"/>
          </w:tcPr>
          <w:p w14:paraId="759F8ABB" w14:textId="77777777" w:rsidR="00E060DD" w:rsidRPr="00E060DD" w:rsidRDefault="00E060DD" w:rsidP="00E060DD">
            <w:pPr>
              <w:jc w:val="center"/>
              <w:rPr>
                <w:rFonts w:eastAsia="仿宋_GB2312"/>
                <w:sz w:val="24"/>
                <w:szCs w:val="24"/>
              </w:rPr>
            </w:pPr>
            <w:r w:rsidRPr="00E060DD">
              <w:rPr>
                <w:rFonts w:eastAsia="仿宋_GB2312" w:hint="eastAsia"/>
                <w:sz w:val="24"/>
                <w:szCs w:val="24"/>
              </w:rPr>
              <w:t>2023061</w:t>
            </w:r>
            <w:r w:rsidRPr="00E060DD">
              <w:rPr>
                <w:rFonts w:eastAsia="仿宋_GB2312"/>
                <w:sz w:val="24"/>
                <w:szCs w:val="24"/>
              </w:rPr>
              <w:t>002</w:t>
            </w:r>
          </w:p>
        </w:tc>
        <w:tc>
          <w:tcPr>
            <w:tcW w:w="876" w:type="dxa"/>
            <w:vAlign w:val="center"/>
          </w:tcPr>
          <w:p w14:paraId="049A0E97" w14:textId="77777777" w:rsidR="00E060DD" w:rsidRPr="00E060DD" w:rsidRDefault="00E060DD" w:rsidP="00E060DD">
            <w:pPr>
              <w:jc w:val="center"/>
              <w:rPr>
                <w:rFonts w:eastAsia="仿宋_GB2312"/>
                <w:sz w:val="24"/>
                <w:szCs w:val="24"/>
              </w:rPr>
            </w:pPr>
            <w:r w:rsidRPr="00E060DD">
              <w:rPr>
                <w:rFonts w:eastAsia="仿宋_GB2312"/>
                <w:sz w:val="24"/>
                <w:szCs w:val="24"/>
              </w:rPr>
              <w:t>社区专职工作人员岗</w:t>
            </w:r>
            <w:r w:rsidRPr="00E060DD">
              <w:rPr>
                <w:rFonts w:eastAsia="仿宋_GB2312" w:hint="eastAsia"/>
                <w:sz w:val="24"/>
                <w:szCs w:val="24"/>
              </w:rPr>
              <w:t>2</w:t>
            </w:r>
          </w:p>
        </w:tc>
        <w:tc>
          <w:tcPr>
            <w:tcW w:w="1100" w:type="dxa"/>
            <w:vMerge/>
            <w:vAlign w:val="center"/>
          </w:tcPr>
          <w:p w14:paraId="252E64A3" w14:textId="77777777" w:rsidR="00E060DD" w:rsidRPr="00E060DD" w:rsidRDefault="00E060DD" w:rsidP="00E060DD">
            <w:pPr>
              <w:jc w:val="center"/>
              <w:rPr>
                <w:rFonts w:eastAsia="仿宋_GB2312"/>
                <w:sz w:val="24"/>
                <w:szCs w:val="24"/>
              </w:rPr>
            </w:pPr>
          </w:p>
        </w:tc>
        <w:tc>
          <w:tcPr>
            <w:tcW w:w="800" w:type="dxa"/>
            <w:vAlign w:val="center"/>
          </w:tcPr>
          <w:p w14:paraId="7FD79A60" w14:textId="77777777" w:rsidR="00E060DD" w:rsidRPr="00E060DD" w:rsidRDefault="00E060DD" w:rsidP="00E060DD">
            <w:pPr>
              <w:jc w:val="center"/>
              <w:rPr>
                <w:rFonts w:eastAsia="仿宋_GB2312"/>
                <w:sz w:val="24"/>
                <w:szCs w:val="24"/>
              </w:rPr>
            </w:pPr>
            <w:r w:rsidRPr="00E060DD">
              <w:rPr>
                <w:rFonts w:eastAsia="仿宋_GB2312"/>
                <w:sz w:val="24"/>
                <w:szCs w:val="24"/>
              </w:rPr>
              <w:t>2</w:t>
            </w:r>
          </w:p>
        </w:tc>
        <w:tc>
          <w:tcPr>
            <w:tcW w:w="683" w:type="dxa"/>
            <w:vAlign w:val="center"/>
          </w:tcPr>
          <w:p w14:paraId="0D4A5AED" w14:textId="77777777" w:rsidR="00E060DD" w:rsidRPr="00E060DD" w:rsidRDefault="00E060DD" w:rsidP="00E060DD">
            <w:pPr>
              <w:jc w:val="center"/>
              <w:rPr>
                <w:rFonts w:eastAsia="仿宋_GB2312"/>
                <w:sz w:val="24"/>
                <w:szCs w:val="24"/>
              </w:rPr>
            </w:pPr>
            <w:r w:rsidRPr="00E060DD">
              <w:rPr>
                <w:rFonts w:eastAsia="仿宋_GB2312"/>
                <w:sz w:val="24"/>
                <w:szCs w:val="24"/>
              </w:rPr>
              <w:t>男</w:t>
            </w:r>
          </w:p>
        </w:tc>
        <w:tc>
          <w:tcPr>
            <w:tcW w:w="1296" w:type="dxa"/>
            <w:vAlign w:val="center"/>
          </w:tcPr>
          <w:p w14:paraId="788EE7EC" w14:textId="77777777" w:rsidR="00E060DD" w:rsidRPr="00E060DD" w:rsidRDefault="00E060DD" w:rsidP="00E060DD">
            <w:pPr>
              <w:jc w:val="center"/>
              <w:rPr>
                <w:rFonts w:eastAsia="仿宋_GB2312"/>
                <w:sz w:val="24"/>
                <w:szCs w:val="24"/>
              </w:rPr>
            </w:pPr>
            <w:r w:rsidRPr="00E060DD">
              <w:rPr>
                <w:rFonts w:eastAsia="仿宋_GB2312"/>
                <w:sz w:val="24"/>
                <w:szCs w:val="24"/>
              </w:rPr>
              <w:t>国民教育大专及以上</w:t>
            </w:r>
          </w:p>
        </w:tc>
        <w:tc>
          <w:tcPr>
            <w:tcW w:w="756" w:type="dxa"/>
            <w:vMerge/>
            <w:vAlign w:val="center"/>
          </w:tcPr>
          <w:p w14:paraId="1D6440EC" w14:textId="77777777" w:rsidR="00E060DD" w:rsidRPr="00E060DD" w:rsidRDefault="00E060DD" w:rsidP="00E060DD">
            <w:pPr>
              <w:jc w:val="center"/>
              <w:rPr>
                <w:rFonts w:eastAsia="仿宋_GB2312"/>
                <w:sz w:val="24"/>
                <w:szCs w:val="24"/>
              </w:rPr>
            </w:pPr>
          </w:p>
        </w:tc>
        <w:tc>
          <w:tcPr>
            <w:tcW w:w="1011" w:type="dxa"/>
            <w:vMerge/>
            <w:vAlign w:val="center"/>
          </w:tcPr>
          <w:p w14:paraId="2A1B5EB3" w14:textId="77777777" w:rsidR="00E060DD" w:rsidRPr="00E060DD" w:rsidRDefault="00E060DD" w:rsidP="00E060DD">
            <w:pPr>
              <w:jc w:val="center"/>
              <w:rPr>
                <w:rFonts w:eastAsia="仿宋_GB2312"/>
                <w:sz w:val="24"/>
                <w:szCs w:val="24"/>
              </w:rPr>
            </w:pPr>
          </w:p>
        </w:tc>
        <w:tc>
          <w:tcPr>
            <w:tcW w:w="3046" w:type="dxa"/>
            <w:vMerge/>
            <w:vAlign w:val="center"/>
          </w:tcPr>
          <w:p w14:paraId="770CBF02" w14:textId="77777777" w:rsidR="00E060DD" w:rsidRPr="00E060DD" w:rsidRDefault="00E060DD" w:rsidP="00E060DD">
            <w:pPr>
              <w:jc w:val="center"/>
              <w:rPr>
                <w:rFonts w:eastAsia="仿宋_GB2312"/>
                <w:sz w:val="24"/>
                <w:szCs w:val="24"/>
              </w:rPr>
            </w:pPr>
          </w:p>
        </w:tc>
        <w:tc>
          <w:tcPr>
            <w:tcW w:w="1567" w:type="dxa"/>
            <w:vMerge/>
            <w:vAlign w:val="center"/>
          </w:tcPr>
          <w:p w14:paraId="3F08A298" w14:textId="77777777" w:rsidR="00E060DD" w:rsidRPr="00E060DD" w:rsidRDefault="00E060DD" w:rsidP="00E060DD">
            <w:pPr>
              <w:jc w:val="center"/>
              <w:rPr>
                <w:rFonts w:eastAsia="仿宋_GB2312"/>
                <w:sz w:val="24"/>
                <w:szCs w:val="24"/>
              </w:rPr>
            </w:pPr>
          </w:p>
        </w:tc>
        <w:tc>
          <w:tcPr>
            <w:tcW w:w="1259" w:type="dxa"/>
            <w:vMerge/>
            <w:vAlign w:val="center"/>
          </w:tcPr>
          <w:p w14:paraId="4952663A" w14:textId="77777777" w:rsidR="00E060DD" w:rsidRPr="00E060DD" w:rsidRDefault="00E060DD" w:rsidP="00E060DD">
            <w:pPr>
              <w:jc w:val="center"/>
              <w:rPr>
                <w:rFonts w:eastAsia="仿宋_GB2312"/>
                <w:sz w:val="24"/>
                <w:szCs w:val="24"/>
              </w:rPr>
            </w:pPr>
          </w:p>
        </w:tc>
      </w:tr>
      <w:tr w:rsidR="00E060DD" w:rsidRPr="00E060DD" w14:paraId="5A4E982F" w14:textId="77777777" w:rsidTr="003F13D3">
        <w:tc>
          <w:tcPr>
            <w:tcW w:w="682" w:type="dxa"/>
            <w:vAlign w:val="center"/>
          </w:tcPr>
          <w:p w14:paraId="272B410C" w14:textId="77777777" w:rsidR="00E060DD" w:rsidRPr="00E060DD" w:rsidRDefault="00E060DD" w:rsidP="00E060DD">
            <w:pPr>
              <w:jc w:val="center"/>
              <w:rPr>
                <w:rFonts w:eastAsia="仿宋_GB2312"/>
                <w:sz w:val="24"/>
                <w:szCs w:val="24"/>
              </w:rPr>
            </w:pPr>
            <w:r w:rsidRPr="00E060DD">
              <w:rPr>
                <w:rFonts w:eastAsia="仿宋_GB2312"/>
                <w:sz w:val="24"/>
                <w:szCs w:val="24"/>
              </w:rPr>
              <w:t>3</w:t>
            </w:r>
          </w:p>
        </w:tc>
        <w:tc>
          <w:tcPr>
            <w:tcW w:w="843" w:type="dxa"/>
            <w:vAlign w:val="center"/>
          </w:tcPr>
          <w:p w14:paraId="416B4299" w14:textId="77777777" w:rsidR="00E060DD" w:rsidRPr="00E060DD" w:rsidRDefault="00E060DD" w:rsidP="00E060DD">
            <w:pPr>
              <w:jc w:val="center"/>
              <w:rPr>
                <w:rFonts w:eastAsia="仿宋_GB2312"/>
                <w:sz w:val="24"/>
                <w:szCs w:val="24"/>
              </w:rPr>
            </w:pPr>
            <w:r w:rsidRPr="00E060DD">
              <w:rPr>
                <w:rFonts w:eastAsia="仿宋_GB2312" w:hint="eastAsia"/>
                <w:sz w:val="24"/>
                <w:szCs w:val="24"/>
              </w:rPr>
              <w:t>2023061</w:t>
            </w:r>
            <w:r w:rsidRPr="00E060DD">
              <w:rPr>
                <w:rFonts w:eastAsia="仿宋_GB2312"/>
                <w:sz w:val="24"/>
                <w:szCs w:val="24"/>
              </w:rPr>
              <w:t>003</w:t>
            </w:r>
          </w:p>
        </w:tc>
        <w:tc>
          <w:tcPr>
            <w:tcW w:w="876" w:type="dxa"/>
            <w:vAlign w:val="center"/>
          </w:tcPr>
          <w:p w14:paraId="4AE6CE3C" w14:textId="77777777" w:rsidR="00E060DD" w:rsidRPr="00E060DD" w:rsidRDefault="00E060DD" w:rsidP="00E060DD">
            <w:pPr>
              <w:jc w:val="center"/>
              <w:rPr>
                <w:rFonts w:eastAsia="仿宋_GB2312"/>
                <w:sz w:val="24"/>
                <w:szCs w:val="24"/>
              </w:rPr>
            </w:pPr>
            <w:r w:rsidRPr="00E060DD">
              <w:rPr>
                <w:rFonts w:eastAsia="仿宋_GB2312"/>
                <w:sz w:val="24"/>
                <w:szCs w:val="24"/>
              </w:rPr>
              <w:t>定向人员岗</w:t>
            </w:r>
          </w:p>
        </w:tc>
        <w:tc>
          <w:tcPr>
            <w:tcW w:w="1100" w:type="dxa"/>
            <w:vAlign w:val="center"/>
          </w:tcPr>
          <w:p w14:paraId="1382A7CB" w14:textId="77777777" w:rsidR="00E060DD" w:rsidRPr="00E060DD" w:rsidRDefault="00E060DD" w:rsidP="00E060DD">
            <w:pPr>
              <w:jc w:val="center"/>
              <w:rPr>
                <w:rFonts w:eastAsia="仿宋_GB2312"/>
                <w:sz w:val="24"/>
                <w:szCs w:val="24"/>
              </w:rPr>
            </w:pPr>
            <w:r w:rsidRPr="00E060DD">
              <w:rPr>
                <w:rFonts w:eastAsia="仿宋_GB2312"/>
                <w:sz w:val="24"/>
                <w:szCs w:val="24"/>
              </w:rPr>
              <w:t>根据社区职责分工，做好社区事务相关工作。</w:t>
            </w:r>
          </w:p>
        </w:tc>
        <w:tc>
          <w:tcPr>
            <w:tcW w:w="800" w:type="dxa"/>
            <w:vAlign w:val="center"/>
          </w:tcPr>
          <w:p w14:paraId="166BE1FA" w14:textId="77777777" w:rsidR="00E060DD" w:rsidRPr="00E060DD" w:rsidRDefault="00E060DD" w:rsidP="00E060DD">
            <w:pPr>
              <w:jc w:val="center"/>
              <w:rPr>
                <w:rFonts w:eastAsia="仿宋_GB2312"/>
                <w:sz w:val="24"/>
                <w:szCs w:val="24"/>
              </w:rPr>
            </w:pPr>
            <w:r w:rsidRPr="00E060DD">
              <w:rPr>
                <w:rFonts w:eastAsia="仿宋_GB2312"/>
                <w:sz w:val="24"/>
                <w:szCs w:val="24"/>
              </w:rPr>
              <w:t>4</w:t>
            </w:r>
          </w:p>
        </w:tc>
        <w:tc>
          <w:tcPr>
            <w:tcW w:w="683" w:type="dxa"/>
            <w:vAlign w:val="center"/>
          </w:tcPr>
          <w:p w14:paraId="43C8F562" w14:textId="77777777" w:rsidR="00E060DD" w:rsidRPr="00E060DD" w:rsidRDefault="00E060DD" w:rsidP="00E060DD">
            <w:pPr>
              <w:jc w:val="center"/>
              <w:rPr>
                <w:rFonts w:eastAsia="仿宋_GB2312"/>
                <w:sz w:val="24"/>
                <w:szCs w:val="24"/>
              </w:rPr>
            </w:pPr>
            <w:r w:rsidRPr="00E060DD">
              <w:rPr>
                <w:rFonts w:eastAsia="仿宋_GB2312"/>
                <w:sz w:val="24"/>
                <w:szCs w:val="24"/>
              </w:rPr>
              <w:t>不限</w:t>
            </w:r>
          </w:p>
        </w:tc>
        <w:tc>
          <w:tcPr>
            <w:tcW w:w="1296" w:type="dxa"/>
            <w:vAlign w:val="center"/>
          </w:tcPr>
          <w:p w14:paraId="0F7A87F9" w14:textId="77777777" w:rsidR="00E060DD" w:rsidRPr="00E060DD" w:rsidRDefault="00E060DD" w:rsidP="00E060DD">
            <w:pPr>
              <w:jc w:val="center"/>
              <w:rPr>
                <w:rFonts w:eastAsia="仿宋_GB2312"/>
                <w:sz w:val="24"/>
                <w:szCs w:val="24"/>
              </w:rPr>
            </w:pPr>
            <w:r w:rsidRPr="00E060DD">
              <w:rPr>
                <w:rFonts w:eastAsia="仿宋_GB2312"/>
                <w:sz w:val="24"/>
                <w:szCs w:val="24"/>
              </w:rPr>
              <w:t>国民教育大专及以上</w:t>
            </w:r>
          </w:p>
        </w:tc>
        <w:tc>
          <w:tcPr>
            <w:tcW w:w="756" w:type="dxa"/>
            <w:vMerge/>
            <w:vAlign w:val="center"/>
          </w:tcPr>
          <w:p w14:paraId="6ABF06FD" w14:textId="77777777" w:rsidR="00E060DD" w:rsidRPr="00E060DD" w:rsidRDefault="00E060DD" w:rsidP="00E060DD">
            <w:pPr>
              <w:jc w:val="center"/>
              <w:rPr>
                <w:rFonts w:eastAsia="仿宋_GB2312"/>
                <w:sz w:val="24"/>
                <w:szCs w:val="24"/>
              </w:rPr>
            </w:pPr>
          </w:p>
        </w:tc>
        <w:tc>
          <w:tcPr>
            <w:tcW w:w="1011" w:type="dxa"/>
            <w:vMerge/>
            <w:vAlign w:val="center"/>
          </w:tcPr>
          <w:p w14:paraId="3D7C0635" w14:textId="77777777" w:rsidR="00E060DD" w:rsidRPr="00E060DD" w:rsidRDefault="00E060DD" w:rsidP="00E060DD">
            <w:pPr>
              <w:jc w:val="center"/>
              <w:rPr>
                <w:rFonts w:eastAsia="仿宋_GB2312"/>
                <w:sz w:val="24"/>
                <w:szCs w:val="24"/>
              </w:rPr>
            </w:pPr>
          </w:p>
        </w:tc>
        <w:tc>
          <w:tcPr>
            <w:tcW w:w="3046" w:type="dxa"/>
            <w:vAlign w:val="center"/>
          </w:tcPr>
          <w:p w14:paraId="5A06E11D" w14:textId="77777777" w:rsidR="00E060DD" w:rsidRPr="00E060DD" w:rsidRDefault="00E060DD" w:rsidP="00E060DD">
            <w:pPr>
              <w:jc w:val="left"/>
              <w:rPr>
                <w:rFonts w:eastAsia="仿宋_GB2312"/>
                <w:sz w:val="24"/>
                <w:szCs w:val="24"/>
              </w:rPr>
            </w:pPr>
            <w:r w:rsidRPr="00E060DD">
              <w:rPr>
                <w:rFonts w:eastAsia="仿宋_GB2312"/>
                <w:sz w:val="24"/>
                <w:szCs w:val="24"/>
              </w:rPr>
              <w:t>具有本街道或所辖社区工作经验半年及以上（时限计算以公告发出当日为准）。</w:t>
            </w:r>
          </w:p>
        </w:tc>
        <w:tc>
          <w:tcPr>
            <w:tcW w:w="1567" w:type="dxa"/>
            <w:vAlign w:val="center"/>
          </w:tcPr>
          <w:p w14:paraId="54F708C6" w14:textId="77777777" w:rsidR="00E060DD" w:rsidRPr="00E060DD" w:rsidRDefault="00E060DD" w:rsidP="00E060DD">
            <w:pPr>
              <w:jc w:val="center"/>
              <w:rPr>
                <w:rFonts w:eastAsia="仿宋_GB2312"/>
                <w:sz w:val="24"/>
                <w:szCs w:val="24"/>
              </w:rPr>
            </w:pPr>
            <w:r w:rsidRPr="00E060DD">
              <w:rPr>
                <w:rFonts w:eastAsia="仿宋_GB2312"/>
                <w:sz w:val="24"/>
                <w:szCs w:val="24"/>
              </w:rPr>
              <w:t>面向拓东街道办事处行政助理岗及所属社区编外工作人员招聘社区专职工作人员</w:t>
            </w:r>
          </w:p>
        </w:tc>
        <w:tc>
          <w:tcPr>
            <w:tcW w:w="1259" w:type="dxa"/>
            <w:vMerge/>
            <w:vAlign w:val="center"/>
          </w:tcPr>
          <w:p w14:paraId="24187BB5" w14:textId="77777777" w:rsidR="00E060DD" w:rsidRPr="00E060DD" w:rsidRDefault="00E060DD" w:rsidP="00E060DD">
            <w:pPr>
              <w:jc w:val="center"/>
              <w:rPr>
                <w:rFonts w:eastAsia="仿宋_GB2312"/>
                <w:sz w:val="24"/>
                <w:szCs w:val="24"/>
              </w:rPr>
            </w:pPr>
          </w:p>
        </w:tc>
      </w:tr>
    </w:tbl>
    <w:p w14:paraId="66CF5981" w14:textId="77777777" w:rsidR="008E0E0E" w:rsidRPr="00E060DD" w:rsidRDefault="008E0E0E" w:rsidP="00E060DD"/>
    <w:sectPr w:rsidR="008E0E0E" w:rsidRPr="00E060DD" w:rsidSect="00E060D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auto"/>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DD"/>
    <w:rsid w:val="001D58D3"/>
    <w:rsid w:val="00576E46"/>
    <w:rsid w:val="00864B68"/>
    <w:rsid w:val="008E0E0E"/>
    <w:rsid w:val="00B3164E"/>
    <w:rsid w:val="00E06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B320"/>
  <w15:chartTrackingRefBased/>
  <w15:docId w15:val="{B3C3CB8D-9031-4AB2-821D-76F4384D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E060D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国锋 杨</dc:creator>
  <cp:keywords/>
  <dc:description/>
  <cp:lastModifiedBy>国锋 杨</cp:lastModifiedBy>
  <cp:revision>1</cp:revision>
  <dcterms:created xsi:type="dcterms:W3CDTF">2023-06-02T08:55:00Z</dcterms:created>
  <dcterms:modified xsi:type="dcterms:W3CDTF">2023-06-02T08:55:00Z</dcterms:modified>
</cp:coreProperties>
</file>